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A29C7" w14:textId="77777777" w:rsidR="00A5233A" w:rsidRDefault="00A5233A">
      <w:pPr>
        <w:pStyle w:val="BodyA"/>
        <w:widowControl w:val="0"/>
        <w:tabs>
          <w:tab w:val="right" w:pos="720"/>
        </w:tabs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</w:p>
    <w:p w14:paraId="55B17CFA" w14:textId="4F77A814" w:rsidR="00A5233A" w:rsidRDefault="00A56496">
      <w:pPr>
        <w:pStyle w:val="BodyA"/>
        <w:widowControl w:val="0"/>
        <w:tabs>
          <w:tab w:val="right" w:pos="720"/>
        </w:tabs>
        <w:ind w:left="360"/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</w:rPr>
        <w:t>Conseil d’établissement 202</w:t>
      </w:r>
      <w:r w:rsidR="00551418">
        <w:rPr>
          <w:rStyle w:val="None"/>
          <w:rFonts w:ascii="Arial" w:hAnsi="Arial"/>
          <w:b/>
          <w:bCs/>
          <w:kern w:val="0"/>
          <w:sz w:val="22"/>
          <w:szCs w:val="22"/>
        </w:rPr>
        <w:t>4</w:t>
      </w:r>
      <w:r>
        <w:rPr>
          <w:rStyle w:val="None"/>
          <w:rFonts w:ascii="Arial" w:hAnsi="Arial"/>
          <w:b/>
          <w:bCs/>
          <w:kern w:val="0"/>
          <w:sz w:val="22"/>
          <w:szCs w:val="22"/>
        </w:rPr>
        <w:t>-202</w:t>
      </w:r>
      <w:r w:rsidR="00551418">
        <w:rPr>
          <w:rStyle w:val="None"/>
          <w:rFonts w:ascii="Arial" w:hAnsi="Arial"/>
          <w:b/>
          <w:bCs/>
          <w:kern w:val="0"/>
          <w:sz w:val="22"/>
          <w:szCs w:val="22"/>
        </w:rPr>
        <w:t>5</w:t>
      </w:r>
    </w:p>
    <w:p w14:paraId="151459D1" w14:textId="739AC691" w:rsidR="00A5233A" w:rsidRDefault="00A56496">
      <w:pPr>
        <w:pStyle w:val="BodyA"/>
        <w:widowControl w:val="0"/>
        <w:tabs>
          <w:tab w:val="right" w:pos="720"/>
        </w:tabs>
        <w:ind w:left="360"/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</w:rPr>
        <w:t xml:space="preserve">Le </w:t>
      </w:r>
      <w:r w:rsidRPr="00BF2F62">
        <w:rPr>
          <w:rStyle w:val="None"/>
          <w:rFonts w:ascii="Arial" w:hAnsi="Arial"/>
          <w:b/>
          <w:bCs/>
          <w:kern w:val="0"/>
          <w:sz w:val="22"/>
          <w:szCs w:val="22"/>
        </w:rPr>
        <w:t xml:space="preserve">mardi </w:t>
      </w:r>
      <w:r w:rsidR="00551418">
        <w:rPr>
          <w:rStyle w:val="None"/>
          <w:rFonts w:ascii="Arial" w:hAnsi="Arial"/>
          <w:b/>
          <w:bCs/>
          <w:kern w:val="0"/>
          <w:sz w:val="22"/>
          <w:szCs w:val="22"/>
        </w:rPr>
        <w:t>3</w:t>
      </w:r>
      <w:r w:rsidR="009C1F69">
        <w:rPr>
          <w:rStyle w:val="None"/>
          <w:rFonts w:ascii="Arial" w:hAnsi="Arial"/>
          <w:b/>
          <w:bCs/>
          <w:kern w:val="0"/>
          <w:sz w:val="22"/>
          <w:szCs w:val="22"/>
        </w:rPr>
        <w:t xml:space="preserve"> juin</w:t>
      </w:r>
      <w:r>
        <w:rPr>
          <w:rStyle w:val="None"/>
          <w:rFonts w:ascii="Arial" w:hAnsi="Arial"/>
          <w:b/>
          <w:bCs/>
          <w:kern w:val="0"/>
          <w:sz w:val="22"/>
          <w:szCs w:val="22"/>
        </w:rPr>
        <w:t xml:space="preserve"> 202</w:t>
      </w:r>
      <w:r w:rsidR="00551418">
        <w:rPr>
          <w:rStyle w:val="None"/>
          <w:rFonts w:ascii="Arial" w:hAnsi="Arial"/>
          <w:b/>
          <w:bCs/>
          <w:kern w:val="0"/>
          <w:sz w:val="22"/>
          <w:szCs w:val="22"/>
        </w:rPr>
        <w:t>5</w:t>
      </w:r>
    </w:p>
    <w:p w14:paraId="48C655FB" w14:textId="51E251E2" w:rsidR="00A5233A" w:rsidRDefault="00A56496">
      <w:pPr>
        <w:pStyle w:val="BodyA"/>
        <w:widowControl w:val="0"/>
        <w:pBdr>
          <w:bottom w:val="single" w:sz="4" w:space="0" w:color="000000"/>
        </w:pBdr>
        <w:tabs>
          <w:tab w:val="right" w:pos="720"/>
        </w:tabs>
        <w:ind w:left="360"/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</w:rPr>
      </w:pPr>
      <w:r>
        <w:rPr>
          <w:rStyle w:val="None"/>
          <w:rFonts w:ascii="Arial" w:hAnsi="Arial"/>
          <w:kern w:val="0"/>
          <w:sz w:val="22"/>
          <w:szCs w:val="22"/>
        </w:rPr>
        <w:t xml:space="preserve">À </w:t>
      </w:r>
      <w:r w:rsidRPr="00551418">
        <w:rPr>
          <w:rStyle w:val="None"/>
          <w:rFonts w:ascii="Arial" w:hAnsi="Arial"/>
          <w:kern w:val="0"/>
          <w:sz w:val="22"/>
          <w:szCs w:val="22"/>
          <w:lang w:val="fr-CA"/>
        </w:rPr>
        <w:t xml:space="preserve">18 h </w:t>
      </w:r>
      <w:r w:rsidR="007F457C">
        <w:rPr>
          <w:rStyle w:val="None"/>
          <w:rFonts w:ascii="Arial" w:hAnsi="Arial"/>
          <w:kern w:val="0"/>
          <w:sz w:val="22"/>
          <w:szCs w:val="22"/>
          <w:lang w:val="fr-CA"/>
        </w:rPr>
        <w:t>00</w:t>
      </w:r>
    </w:p>
    <w:p w14:paraId="7BDD5AB7" w14:textId="77777777" w:rsidR="00A5233A" w:rsidRDefault="00A5233A">
      <w:pPr>
        <w:pStyle w:val="BodyA"/>
        <w:widowControl w:val="0"/>
        <w:tabs>
          <w:tab w:val="right" w:pos="720"/>
        </w:tabs>
        <w:spacing w:line="288" w:lineRule="auto"/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  <w:u w:val="single"/>
        </w:rPr>
      </w:pPr>
    </w:p>
    <w:p w14:paraId="75EE2B31" w14:textId="77777777" w:rsidR="00A5233A" w:rsidRDefault="00A56496">
      <w:pPr>
        <w:pStyle w:val="BodyA"/>
        <w:widowControl w:val="0"/>
        <w:tabs>
          <w:tab w:val="right" w:pos="720"/>
        </w:tabs>
        <w:spacing w:line="288" w:lineRule="auto"/>
        <w:ind w:left="360"/>
        <w:jc w:val="center"/>
        <w:rPr>
          <w:rStyle w:val="None"/>
          <w:rFonts w:ascii="Arial" w:eastAsia="Arial" w:hAnsi="Arial" w:cs="Arial"/>
          <w:b/>
          <w:bCs/>
          <w:kern w:val="0"/>
          <w:sz w:val="22"/>
          <w:szCs w:val="22"/>
          <w:u w:val="single"/>
        </w:rPr>
      </w:pPr>
      <w:r>
        <w:rPr>
          <w:rStyle w:val="None"/>
          <w:rFonts w:ascii="Arial" w:hAnsi="Arial"/>
          <w:b/>
          <w:bCs/>
          <w:kern w:val="0"/>
          <w:sz w:val="22"/>
          <w:szCs w:val="22"/>
          <w:u w:val="single"/>
          <w:lang w:val="de-DE"/>
        </w:rPr>
        <w:t>ORDRE DU JOUR</w:t>
      </w:r>
    </w:p>
    <w:p w14:paraId="4CFBFBCC" w14:textId="77777777" w:rsidR="00A5233A" w:rsidRDefault="00A5233A">
      <w:pPr>
        <w:pStyle w:val="BodyA"/>
        <w:widowControl w:val="0"/>
        <w:tabs>
          <w:tab w:val="right" w:pos="720"/>
        </w:tabs>
        <w:spacing w:line="288" w:lineRule="auto"/>
        <w:rPr>
          <w:rStyle w:val="None"/>
          <w:rFonts w:ascii="Arial" w:eastAsia="Arial" w:hAnsi="Arial" w:cs="Arial"/>
          <w:kern w:val="0"/>
          <w:sz w:val="22"/>
          <w:szCs w:val="22"/>
        </w:rPr>
      </w:pPr>
    </w:p>
    <w:p w14:paraId="79F7AAD4" w14:textId="77777777" w:rsidR="00A5233A" w:rsidRDefault="00A56496">
      <w:pPr>
        <w:pStyle w:val="BodyA"/>
        <w:numPr>
          <w:ilvl w:val="0"/>
          <w:numId w:val="2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 xml:space="preserve">Prise des présences et vérification du quorum </w:t>
      </w:r>
    </w:p>
    <w:p w14:paraId="2D619289" w14:textId="77777777" w:rsidR="00A5233A" w:rsidRDefault="00A56496">
      <w:pPr>
        <w:pStyle w:val="BodyA"/>
        <w:numPr>
          <w:ilvl w:val="0"/>
          <w:numId w:val="2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 xml:space="preserve">Questions du public </w:t>
      </w:r>
    </w:p>
    <w:p w14:paraId="133F4DA4" w14:textId="77777777" w:rsidR="00A5233A" w:rsidRDefault="00A56496">
      <w:pPr>
        <w:pStyle w:val="BodyA"/>
        <w:numPr>
          <w:ilvl w:val="0"/>
          <w:numId w:val="2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>Adoption de l</w:t>
      </w:r>
      <w:r>
        <w:rPr>
          <w:rStyle w:val="None"/>
          <w:rFonts w:ascii="Helvetica" w:hAnsi="Helvetica"/>
          <w:kern w:val="0"/>
          <w:sz w:val="24"/>
          <w:szCs w:val="24"/>
          <w:rtl/>
          <w:lang w:val="ar-SA"/>
        </w:rPr>
        <w:t>’</w:t>
      </w:r>
      <w:r>
        <w:rPr>
          <w:rStyle w:val="None"/>
          <w:rFonts w:ascii="Helvetica" w:hAnsi="Helvetica"/>
          <w:kern w:val="0"/>
          <w:sz w:val="24"/>
          <w:szCs w:val="24"/>
        </w:rPr>
        <w:t xml:space="preserve">ordre du jour </w:t>
      </w:r>
    </w:p>
    <w:p w14:paraId="7E924512" w14:textId="38DD72D9" w:rsidR="00A5233A" w:rsidRDefault="00A56496">
      <w:pPr>
        <w:pStyle w:val="BodyA"/>
        <w:numPr>
          <w:ilvl w:val="0"/>
          <w:numId w:val="2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>Lecture et adoption d</w:t>
      </w:r>
      <w:r w:rsidRPr="00BF2F62">
        <w:rPr>
          <w:rStyle w:val="None"/>
          <w:rFonts w:ascii="Helvetica" w:hAnsi="Helvetica"/>
          <w:kern w:val="0"/>
          <w:sz w:val="24"/>
          <w:szCs w:val="24"/>
        </w:rPr>
        <w:t>u</w:t>
      </w:r>
      <w:r>
        <w:rPr>
          <w:rStyle w:val="None"/>
          <w:rFonts w:ascii="Helvetica" w:hAnsi="Helvetica"/>
          <w:kern w:val="0"/>
          <w:sz w:val="24"/>
          <w:szCs w:val="24"/>
        </w:rPr>
        <w:t xml:space="preserve"> proc</w:t>
      </w:r>
      <w:r>
        <w:rPr>
          <w:rStyle w:val="None"/>
          <w:rFonts w:ascii="Helvetica" w:hAnsi="Helvetica"/>
          <w:kern w:val="0"/>
          <w:sz w:val="24"/>
          <w:szCs w:val="24"/>
          <w:lang w:val="it-IT"/>
        </w:rPr>
        <w:t>è</w:t>
      </w:r>
      <w:r>
        <w:rPr>
          <w:rStyle w:val="None"/>
          <w:rFonts w:ascii="Helvetica" w:hAnsi="Helvetica"/>
          <w:kern w:val="0"/>
          <w:sz w:val="24"/>
          <w:szCs w:val="24"/>
          <w:lang w:val="nl-NL"/>
        </w:rPr>
        <w:t>s-verba</w:t>
      </w:r>
      <w:r w:rsidRPr="00BF2F62">
        <w:rPr>
          <w:rStyle w:val="None"/>
          <w:rFonts w:ascii="Helvetica" w:hAnsi="Helvetica"/>
          <w:kern w:val="0"/>
          <w:sz w:val="24"/>
          <w:szCs w:val="24"/>
        </w:rPr>
        <w:t>l</w:t>
      </w:r>
      <w:r>
        <w:rPr>
          <w:rStyle w:val="None"/>
          <w:rFonts w:ascii="Helvetica" w:hAnsi="Helvetica"/>
          <w:kern w:val="0"/>
          <w:sz w:val="24"/>
          <w:szCs w:val="24"/>
        </w:rPr>
        <w:t xml:space="preserve"> du </w:t>
      </w:r>
      <w:r w:rsidR="00551418">
        <w:rPr>
          <w:rStyle w:val="None"/>
          <w:rFonts w:ascii="Helvetica" w:hAnsi="Helvetica"/>
          <w:kern w:val="0"/>
          <w:sz w:val="24"/>
          <w:szCs w:val="24"/>
        </w:rPr>
        <w:t>25 mars 2025</w:t>
      </w:r>
    </w:p>
    <w:p w14:paraId="1CD2E49E" w14:textId="536E2582" w:rsidR="00A5233A" w:rsidRPr="00B72EBB" w:rsidRDefault="00A56496">
      <w:pPr>
        <w:pStyle w:val="BodyA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</w:rPr>
      </w:pPr>
      <w:r w:rsidRPr="00A56496">
        <w:rPr>
          <w:rFonts w:ascii="Helvetica" w:hAnsi="Helvetica"/>
          <w:b/>
          <w:bCs/>
          <w:sz w:val="24"/>
          <w:szCs w:val="24"/>
        </w:rPr>
        <w:t>Adoption</w:t>
      </w:r>
      <w:r w:rsidR="00CE2EFE">
        <w:rPr>
          <w:rFonts w:ascii="Helvetica" w:hAnsi="Helvetica"/>
          <w:b/>
          <w:bCs/>
          <w:sz w:val="24"/>
          <w:szCs w:val="24"/>
        </w:rPr>
        <w:t xml:space="preserve"> : </w:t>
      </w:r>
      <w:r w:rsidRPr="00BF2F62">
        <w:rPr>
          <w:rStyle w:val="None"/>
          <w:rFonts w:ascii="Helvetica" w:hAnsi="Helvetica"/>
          <w:sz w:val="24"/>
          <w:szCs w:val="24"/>
          <w:u w:color="FF2600"/>
        </w:rPr>
        <w:t>Plan Santé et bien</w:t>
      </w:r>
      <w:r w:rsidR="00CE2EFE">
        <w:rPr>
          <w:rStyle w:val="None"/>
          <w:rFonts w:ascii="Helvetica" w:hAnsi="Helvetica"/>
          <w:sz w:val="24"/>
          <w:szCs w:val="24"/>
          <w:u w:color="FF2600"/>
        </w:rPr>
        <w:t>-</w:t>
      </w:r>
      <w:r w:rsidRPr="00BF2F62">
        <w:rPr>
          <w:rStyle w:val="None"/>
          <w:rFonts w:ascii="Helvetica" w:hAnsi="Helvetica"/>
          <w:sz w:val="24"/>
          <w:szCs w:val="24"/>
          <w:u w:color="FF2600"/>
        </w:rPr>
        <w:t>être</w:t>
      </w:r>
      <w:r w:rsidR="00551418">
        <w:rPr>
          <w:rStyle w:val="None"/>
          <w:rFonts w:ascii="Helvetica" w:hAnsi="Helvetica"/>
          <w:sz w:val="24"/>
          <w:szCs w:val="24"/>
          <w:u w:color="FF2600"/>
        </w:rPr>
        <w:t xml:space="preserve"> -</w:t>
      </w:r>
      <w:r w:rsidRPr="00BF2F62">
        <w:rPr>
          <w:rStyle w:val="None"/>
          <w:rFonts w:ascii="Helvetica" w:hAnsi="Helvetica"/>
          <w:sz w:val="24"/>
          <w:szCs w:val="24"/>
          <w:u w:color="FF2600"/>
        </w:rPr>
        <w:t xml:space="preserve"> </w:t>
      </w:r>
      <w:r>
        <w:rPr>
          <w:rStyle w:val="None"/>
          <w:rFonts w:ascii="Helvetica" w:hAnsi="Helvetica"/>
          <w:sz w:val="24"/>
          <w:szCs w:val="24"/>
          <w:u w:color="FF2600"/>
        </w:rPr>
        <w:t xml:space="preserve">actualisation </w:t>
      </w:r>
      <w:r w:rsidR="008B66D5">
        <w:rPr>
          <w:rStyle w:val="None"/>
          <w:rFonts w:ascii="Helvetica" w:hAnsi="Helvetica"/>
          <w:sz w:val="24"/>
          <w:szCs w:val="24"/>
          <w:u w:color="FF2600"/>
        </w:rPr>
        <w:t xml:space="preserve">du plan </w:t>
      </w:r>
      <w:r w:rsidRPr="00BF2F62">
        <w:rPr>
          <w:rStyle w:val="None"/>
          <w:rFonts w:ascii="Helvetica" w:hAnsi="Helvetica"/>
          <w:sz w:val="24"/>
          <w:szCs w:val="24"/>
          <w:u w:color="FF2600"/>
        </w:rPr>
        <w:t>202</w:t>
      </w:r>
      <w:r w:rsidR="00551418">
        <w:rPr>
          <w:rStyle w:val="None"/>
          <w:rFonts w:ascii="Helvetica" w:hAnsi="Helvetica"/>
          <w:sz w:val="24"/>
          <w:szCs w:val="24"/>
          <w:u w:color="FF2600"/>
        </w:rPr>
        <w:t>5</w:t>
      </w:r>
      <w:r w:rsidRPr="00BF2F62">
        <w:rPr>
          <w:rStyle w:val="None"/>
          <w:rFonts w:ascii="Helvetica" w:hAnsi="Helvetica"/>
          <w:sz w:val="24"/>
          <w:szCs w:val="24"/>
          <w:u w:color="FF2600"/>
        </w:rPr>
        <w:t>-202</w:t>
      </w:r>
      <w:r w:rsidR="00551418">
        <w:rPr>
          <w:rStyle w:val="None"/>
          <w:rFonts w:ascii="Helvetica" w:hAnsi="Helvetica"/>
          <w:sz w:val="24"/>
          <w:szCs w:val="24"/>
          <w:u w:color="FF2600"/>
        </w:rPr>
        <w:t>6</w:t>
      </w:r>
      <w:r w:rsidRPr="00BF2F62">
        <w:rPr>
          <w:rStyle w:val="None"/>
          <w:rFonts w:ascii="Helvetica" w:hAnsi="Helvetica"/>
          <w:sz w:val="24"/>
          <w:szCs w:val="24"/>
          <w:u w:color="FF2600"/>
        </w:rPr>
        <w:t xml:space="preserve"> et </w:t>
      </w:r>
      <w:r w:rsidR="00CE2EFE">
        <w:rPr>
          <w:rStyle w:val="None"/>
          <w:rFonts w:ascii="Helvetica" w:hAnsi="Helvetica"/>
          <w:sz w:val="24"/>
          <w:szCs w:val="24"/>
          <w:u w:color="FF2600"/>
        </w:rPr>
        <w:t>bilan</w:t>
      </w:r>
      <w:r w:rsidR="00551418">
        <w:rPr>
          <w:rStyle w:val="None"/>
          <w:rFonts w:ascii="Helvetica" w:hAnsi="Helvetica"/>
          <w:sz w:val="24"/>
          <w:szCs w:val="24"/>
          <w:u w:color="FF2600"/>
        </w:rPr>
        <w:t xml:space="preserve"> 2024-2025</w:t>
      </w:r>
    </w:p>
    <w:p w14:paraId="241ACD49" w14:textId="77777777" w:rsidR="006C0399" w:rsidRDefault="00B72EBB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B72EBB"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Consultation</w:t>
      </w:r>
      <w:r w:rsidR="00551418"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B72EBB"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  <w:r w:rsidRPr="00B72EBB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Modalités de mise en œuvre du régime pédagogique (</w:t>
      </w:r>
      <w:r w:rsidR="009A6C8F" w:rsidRPr="009A6C8F">
        <w:rPr>
          <w:rFonts w:ascii="Helvetica" w:hAnsi="Helvetica"/>
          <w:i/>
          <w:i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N</w:t>
      </w:r>
      <w:r w:rsidRPr="009A6C8F">
        <w:rPr>
          <w:rFonts w:ascii="Helvetica" w:hAnsi="Helvetica"/>
          <w:i/>
          <w:i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ormes et modalités d’évaluation</w:t>
      </w:r>
      <w:r w:rsidRPr="00B72EBB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)</w:t>
      </w:r>
    </w:p>
    <w:p w14:paraId="5C1630A5" w14:textId="38AB58ED" w:rsidR="006C0399" w:rsidRPr="006C0399" w:rsidRDefault="006C0399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 w:rsidRPr="006C0399">
        <w:rPr>
          <w:rStyle w:val="None"/>
          <w:rFonts w:ascii="Helvetica" w:hAnsi="Helvetica"/>
          <w:b/>
          <w:bCs/>
          <w:color w:val="auto"/>
          <w:sz w:val="24"/>
          <w:szCs w:val="24"/>
          <w:shd w:val="clear" w:color="auto" w:fill="FFFFFF"/>
        </w:rPr>
        <w:t>Approbation</w:t>
      </w:r>
      <w:r w:rsidRPr="006C0399">
        <w:rPr>
          <w:rStyle w:val="None"/>
          <w:rFonts w:ascii="Helvetica" w:hAnsi="Helvetica"/>
          <w:color w:val="auto"/>
          <w:sz w:val="24"/>
          <w:szCs w:val="24"/>
          <w:shd w:val="clear" w:color="auto" w:fill="FFFFFF"/>
        </w:rPr>
        <w:t>:</w:t>
      </w:r>
      <w:proofErr w:type="gramEnd"/>
      <w:r w:rsidRPr="006C0399">
        <w:rPr>
          <w:rStyle w:val="None"/>
          <w:rFonts w:ascii="Helvetica" w:hAnsi="Helvetica"/>
          <w:color w:val="auto"/>
          <w:sz w:val="24"/>
          <w:szCs w:val="24"/>
          <w:shd w:val="clear" w:color="auto" w:fill="FFFFFF"/>
        </w:rPr>
        <w:t xml:space="preserve"> </w:t>
      </w:r>
      <w:r w:rsidRPr="006C0399">
        <w:rPr>
          <w:rFonts w:ascii="Helvetica" w:hAnsi="Helvetica"/>
          <w:color w:val="auto"/>
          <w:sz w:val="24"/>
          <w:szCs w:val="24"/>
        </w:rPr>
        <w:t>Liste des effets scolaires 202</w:t>
      </w:r>
      <w:r>
        <w:rPr>
          <w:rFonts w:ascii="Helvetica" w:hAnsi="Helvetica"/>
          <w:color w:val="auto"/>
          <w:sz w:val="24"/>
          <w:szCs w:val="24"/>
        </w:rPr>
        <w:t>5</w:t>
      </w:r>
      <w:r w:rsidRPr="006C0399">
        <w:rPr>
          <w:rFonts w:ascii="Helvetica" w:hAnsi="Helvetica"/>
          <w:color w:val="auto"/>
          <w:sz w:val="24"/>
          <w:szCs w:val="24"/>
        </w:rPr>
        <w:t>-202</w:t>
      </w:r>
      <w:r>
        <w:rPr>
          <w:rFonts w:ascii="Helvetica" w:hAnsi="Helvetica"/>
          <w:color w:val="auto"/>
          <w:sz w:val="24"/>
          <w:szCs w:val="24"/>
        </w:rPr>
        <w:t>6</w:t>
      </w:r>
      <w:r w:rsidRPr="006C0399">
        <w:rPr>
          <w:rFonts w:ascii="Helvetica" w:hAnsi="Helvetica"/>
          <w:color w:val="auto"/>
          <w:sz w:val="24"/>
          <w:szCs w:val="24"/>
        </w:rPr>
        <w:t xml:space="preserve"> (préscolaire à 4e année)</w:t>
      </w:r>
    </w:p>
    <w:p w14:paraId="062999F5" w14:textId="3A161C54" w:rsidR="006C0399" w:rsidRPr="006C0399" w:rsidRDefault="006C0399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proofErr w:type="gramStart"/>
      <w:r w:rsidRPr="006C0399">
        <w:rPr>
          <w:rStyle w:val="None"/>
          <w:rFonts w:ascii="Helvetica" w:hAnsi="Helvetica"/>
          <w:b/>
          <w:bCs/>
          <w:color w:val="auto"/>
          <w:sz w:val="24"/>
          <w:szCs w:val="24"/>
          <w:shd w:val="clear" w:color="auto" w:fill="FFFFFF"/>
        </w:rPr>
        <w:t>Consultation</w:t>
      </w:r>
      <w:r w:rsidRPr="006C0399">
        <w:rPr>
          <w:rStyle w:val="None"/>
          <w:rFonts w:ascii="Helvetica" w:hAnsi="Helvetica"/>
          <w:color w:val="auto"/>
          <w:sz w:val="24"/>
          <w:szCs w:val="24"/>
          <w:shd w:val="clear" w:color="auto" w:fill="FFFFFF"/>
        </w:rPr>
        <w:t>:</w:t>
      </w:r>
      <w:proofErr w:type="gramEnd"/>
      <w:r w:rsidRPr="006C0399">
        <w:rPr>
          <w:rStyle w:val="None"/>
          <w:rFonts w:ascii="Helvetica" w:hAnsi="Helvetica"/>
          <w:color w:val="auto"/>
          <w:sz w:val="24"/>
          <w:szCs w:val="24"/>
          <w:shd w:val="clear" w:color="auto" w:fill="FFFFFF"/>
        </w:rPr>
        <w:t xml:space="preserve"> </w:t>
      </w:r>
      <w:r w:rsidRPr="006C0399">
        <w:rPr>
          <w:rFonts w:ascii="Helvetica" w:hAnsi="Helvetica"/>
          <w:color w:val="auto"/>
          <w:sz w:val="24"/>
          <w:szCs w:val="24"/>
        </w:rPr>
        <w:t>Choix des manuels scolaires</w:t>
      </w:r>
      <w:r w:rsidRPr="006C0399">
        <w:rPr>
          <w:rStyle w:val="None"/>
          <w:rFonts w:ascii="Helvetica" w:hAnsi="Helvetica"/>
          <w:color w:val="auto"/>
          <w:sz w:val="24"/>
          <w:szCs w:val="24"/>
          <w:shd w:val="clear" w:color="auto" w:fill="FFFFFF"/>
        </w:rPr>
        <w:t xml:space="preserve"> </w:t>
      </w:r>
      <w:r w:rsidRPr="006C0399">
        <w:rPr>
          <w:rFonts w:ascii="Helvetica" w:hAnsi="Helvetica"/>
          <w:color w:val="auto"/>
          <w:sz w:val="24"/>
          <w:szCs w:val="24"/>
        </w:rPr>
        <w:t>et du matériel didactique</w:t>
      </w:r>
      <w:r w:rsidRPr="006C0399">
        <w:rPr>
          <w:color w:val="FF2600"/>
        </w:rPr>
        <w:br/>
      </w:r>
      <w:r w:rsidRPr="006C0399">
        <w:rPr>
          <w:rFonts w:ascii="Helvetica" w:hAnsi="Helvetica"/>
          <w:color w:val="auto"/>
          <w:sz w:val="24"/>
          <w:szCs w:val="24"/>
        </w:rPr>
        <w:t>requis pour l</w:t>
      </w:r>
      <w:r w:rsidRPr="006C0399">
        <w:rPr>
          <w:rFonts w:ascii="Helvetica" w:hAnsi="Helvetica"/>
          <w:color w:val="auto"/>
          <w:sz w:val="24"/>
          <w:szCs w:val="24"/>
          <w:rtl/>
        </w:rPr>
        <w:t>’</w:t>
      </w:r>
      <w:r w:rsidRPr="006C0399">
        <w:rPr>
          <w:rFonts w:ascii="Helvetica" w:hAnsi="Helvetica"/>
          <w:color w:val="auto"/>
          <w:sz w:val="24"/>
          <w:szCs w:val="24"/>
        </w:rPr>
        <w:t>enseignement des programmes d’études ainsi que les modalités de communication (202</w:t>
      </w:r>
      <w:r>
        <w:rPr>
          <w:rFonts w:ascii="Helvetica" w:hAnsi="Helvetica"/>
          <w:color w:val="auto"/>
          <w:sz w:val="24"/>
          <w:szCs w:val="24"/>
        </w:rPr>
        <w:t>5</w:t>
      </w:r>
      <w:r w:rsidRPr="006C0399">
        <w:rPr>
          <w:rFonts w:ascii="Helvetica" w:hAnsi="Helvetica"/>
          <w:color w:val="auto"/>
          <w:sz w:val="24"/>
          <w:szCs w:val="24"/>
        </w:rPr>
        <w:t>-202</w:t>
      </w:r>
      <w:r>
        <w:rPr>
          <w:rFonts w:ascii="Helvetica" w:hAnsi="Helvetica"/>
          <w:color w:val="auto"/>
          <w:sz w:val="24"/>
          <w:szCs w:val="24"/>
        </w:rPr>
        <w:t>6</w:t>
      </w:r>
      <w:r w:rsidRPr="006C0399">
        <w:rPr>
          <w:rFonts w:ascii="Helvetica" w:hAnsi="Helvetica"/>
          <w:color w:val="auto"/>
          <w:sz w:val="24"/>
          <w:szCs w:val="24"/>
        </w:rPr>
        <w:t>)</w:t>
      </w:r>
    </w:p>
    <w:p w14:paraId="69FCAF13" w14:textId="7F97ED71" w:rsidR="006C0399" w:rsidRDefault="006C0399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Adoption :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Proposition du budget initial de l’établissement (202</w:t>
      </w:r>
      <w: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5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-202</w:t>
      </w:r>
      <w: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6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)</w:t>
      </w:r>
    </w:p>
    <w:p w14:paraId="18821774" w14:textId="72D88DCD" w:rsidR="00F37ACC" w:rsidRPr="006C0399" w:rsidRDefault="00F37ACC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Adoption :</w:t>
      </w:r>
      <w: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Budget 202</w:t>
      </w:r>
      <w:r w:rsidR="00780BA7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4</w:t>
      </w:r>
      <w: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-202</w:t>
      </w:r>
      <w:r w:rsidR="00780BA7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5</w:t>
      </w:r>
      <w: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fonds à destination spéciale (paiement peinture</w:t>
      </w:r>
      <w:r w:rsidR="00780BA7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- ajustement</w:t>
      </w:r>
      <w: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) </w:t>
      </w:r>
    </w:p>
    <w:p w14:paraId="4DF81BC7" w14:textId="3781E3C8" w:rsidR="006C0399" w:rsidRPr="006C0399" w:rsidRDefault="00CE2EFE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8"/>
          <w:szCs w:val="28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Information :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Bilan du projet éducatif</w:t>
      </w:r>
      <w:r w:rsidR="00EB0747"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2024-2025</w:t>
      </w:r>
      <w:r w:rsidR="00F37ACC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5AD81308" w14:textId="77777777" w:rsidR="006C0399" w:rsidRPr="006C0399" w:rsidRDefault="00CE2EFE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8"/>
          <w:szCs w:val="28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Fonts w:ascii="Helvetica" w:hAnsi="Helvetica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Consultation :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551418"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ritères de sélection de la direction d’é</w:t>
      </w:r>
      <w:r w:rsidR="0009023B"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ta</w:t>
      </w:r>
      <w:r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blissement</w:t>
      </w:r>
      <w:r w:rsidR="00EB0747" w:rsidRPr="006C0399"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</w:p>
    <w:p w14:paraId="439364C4" w14:textId="77777777" w:rsidR="006C0399" w:rsidRPr="006C0399" w:rsidRDefault="00A56496" w:rsidP="006C0399">
      <w:pPr>
        <w:pStyle w:val="Paragraphedeliste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sz w:val="24"/>
          <w:szCs w:val="24"/>
        </w:rPr>
        <w:t>Approbation</w:t>
      </w:r>
      <w:r w:rsidR="00CE2EFE" w:rsidRPr="006C0399">
        <w:rPr>
          <w:rStyle w:val="None"/>
          <w:rFonts w:ascii="Helvetica" w:hAnsi="Helvetica"/>
          <w:sz w:val="24"/>
          <w:szCs w:val="24"/>
        </w:rPr>
        <w:t> :</w:t>
      </w:r>
      <w:r w:rsidRPr="006C0399">
        <w:rPr>
          <w:rStyle w:val="None"/>
          <w:rFonts w:ascii="Helvetica" w:hAnsi="Helvetica"/>
          <w:sz w:val="24"/>
          <w:szCs w:val="24"/>
        </w:rPr>
        <w:t xml:space="preserve"> Actualisation de la Politique alimentaire</w:t>
      </w:r>
      <w:r w:rsidRPr="006C0399">
        <w:rPr>
          <w:rStyle w:val="None"/>
          <w:rFonts w:ascii="Helvetica" w:hAnsi="Helvetica"/>
          <w:sz w:val="24"/>
          <w:szCs w:val="24"/>
        </w:rPr>
        <w:tab/>
      </w:r>
    </w:p>
    <w:p w14:paraId="1F7AB9D6" w14:textId="77777777" w:rsidR="006C0399" w:rsidRPr="006C0399" w:rsidRDefault="00A56496" w:rsidP="006C0399">
      <w:pPr>
        <w:pStyle w:val="Paragraphedeliste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sz w:val="24"/>
          <w:szCs w:val="24"/>
        </w:rPr>
        <w:t>Approbation</w:t>
      </w:r>
      <w:r w:rsidR="00CE2EFE" w:rsidRPr="006C0399">
        <w:rPr>
          <w:rStyle w:val="None"/>
          <w:rFonts w:ascii="Helvetica" w:hAnsi="Helvetica"/>
          <w:sz w:val="24"/>
          <w:szCs w:val="24"/>
        </w:rPr>
        <w:t xml:space="preserve"> : </w:t>
      </w:r>
      <w:r w:rsidRPr="006C0399">
        <w:rPr>
          <w:rStyle w:val="None"/>
          <w:rFonts w:ascii="Helvetica" w:hAnsi="Helvetica"/>
          <w:sz w:val="24"/>
          <w:szCs w:val="24"/>
        </w:rPr>
        <w:t xml:space="preserve"> </w:t>
      </w:r>
      <w:r w:rsidR="00EB0747" w:rsidRPr="006C0399">
        <w:rPr>
          <w:rStyle w:val="None"/>
          <w:rFonts w:ascii="Helvetica" w:hAnsi="Helvetica"/>
          <w:sz w:val="24"/>
          <w:szCs w:val="24"/>
        </w:rPr>
        <w:t>A</w:t>
      </w:r>
      <w:r w:rsidRPr="006C0399">
        <w:rPr>
          <w:rStyle w:val="None"/>
          <w:rFonts w:ascii="Helvetica" w:hAnsi="Helvetica"/>
          <w:sz w:val="24"/>
          <w:szCs w:val="24"/>
        </w:rPr>
        <w:t xml:space="preserve">ctivités journées pédagogiques </w:t>
      </w:r>
      <w:r w:rsidR="00EB0747" w:rsidRPr="006C0399">
        <w:rPr>
          <w:rStyle w:val="None"/>
          <w:rFonts w:ascii="Helvetica" w:hAnsi="Helvetica"/>
          <w:sz w:val="24"/>
          <w:szCs w:val="24"/>
        </w:rPr>
        <w:t xml:space="preserve">2025-2026 </w:t>
      </w:r>
      <w:r w:rsidR="00CE2EFE" w:rsidRPr="006C0399">
        <w:rPr>
          <w:rStyle w:val="None"/>
          <w:rFonts w:ascii="Helvetica" w:hAnsi="Helvetica"/>
          <w:sz w:val="24"/>
          <w:szCs w:val="24"/>
        </w:rPr>
        <w:t xml:space="preserve">– SDG </w:t>
      </w:r>
      <w:r w:rsidRPr="006C0399">
        <w:rPr>
          <w:rStyle w:val="None"/>
          <w:rFonts w:ascii="Helvetica" w:hAnsi="Helvetica"/>
          <w:sz w:val="24"/>
          <w:szCs w:val="24"/>
        </w:rPr>
        <w:t xml:space="preserve">(Organisation des services extrascolaires) </w:t>
      </w:r>
    </w:p>
    <w:p w14:paraId="23448AFF" w14:textId="77777777" w:rsidR="006C0399" w:rsidRPr="006C0399" w:rsidRDefault="001C3BC3" w:rsidP="006C0399">
      <w:pPr>
        <w:pStyle w:val="Paragraphedeliste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sz w:val="24"/>
          <w:szCs w:val="24"/>
        </w:rPr>
        <w:t>Reddition de compte</w:t>
      </w:r>
      <w:r w:rsidR="00CE2EFE" w:rsidRPr="006C0399">
        <w:rPr>
          <w:rStyle w:val="None"/>
          <w:rFonts w:ascii="Helvetica" w:hAnsi="Helvetica"/>
          <w:sz w:val="24"/>
          <w:szCs w:val="24"/>
        </w:rPr>
        <w:t xml:space="preserve"> : </w:t>
      </w:r>
      <w:r w:rsidRPr="006C0399">
        <w:rPr>
          <w:rStyle w:val="None"/>
          <w:rFonts w:ascii="Helvetica" w:hAnsi="Helvetica"/>
          <w:sz w:val="24"/>
          <w:szCs w:val="24"/>
        </w:rPr>
        <w:t>budget annuel du CÉ</w:t>
      </w:r>
    </w:p>
    <w:p w14:paraId="527FC658" w14:textId="77777777" w:rsidR="006C0399" w:rsidRPr="006C0399" w:rsidRDefault="00E72597" w:rsidP="006C0399">
      <w:pPr>
        <w:pStyle w:val="Paragraphedeliste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sz w:val="24"/>
          <w:szCs w:val="24"/>
        </w:rPr>
        <w:t>Préparation et adoption</w:t>
      </w:r>
      <w:r w:rsidRPr="006C0399">
        <w:rPr>
          <w:rStyle w:val="None"/>
          <w:rFonts w:ascii="Helvetica" w:hAnsi="Helvetica"/>
          <w:sz w:val="24"/>
          <w:szCs w:val="24"/>
        </w:rPr>
        <w:t xml:space="preserve"> des postes à combler au CÉ (202</w:t>
      </w:r>
      <w:r w:rsidR="007F457C" w:rsidRPr="006C0399">
        <w:rPr>
          <w:rStyle w:val="None"/>
          <w:rFonts w:ascii="Helvetica" w:hAnsi="Helvetica"/>
          <w:sz w:val="24"/>
          <w:szCs w:val="24"/>
        </w:rPr>
        <w:t>5</w:t>
      </w:r>
      <w:r w:rsidRPr="006C0399">
        <w:rPr>
          <w:rStyle w:val="None"/>
          <w:rFonts w:ascii="Helvetica" w:hAnsi="Helvetica"/>
          <w:sz w:val="24"/>
          <w:szCs w:val="24"/>
        </w:rPr>
        <w:t>-202</w:t>
      </w:r>
      <w:r w:rsidR="007F457C" w:rsidRPr="006C0399">
        <w:rPr>
          <w:rStyle w:val="None"/>
          <w:rFonts w:ascii="Helvetica" w:hAnsi="Helvetica"/>
          <w:sz w:val="24"/>
          <w:szCs w:val="24"/>
        </w:rPr>
        <w:t>6</w:t>
      </w:r>
      <w:r w:rsidRPr="006C0399">
        <w:rPr>
          <w:rStyle w:val="None"/>
          <w:rFonts w:ascii="Helvetica" w:hAnsi="Helvetica"/>
          <w:sz w:val="24"/>
          <w:szCs w:val="24"/>
        </w:rPr>
        <w:t>)</w:t>
      </w:r>
    </w:p>
    <w:p w14:paraId="24289AF8" w14:textId="77777777" w:rsidR="006C0399" w:rsidRPr="006C0399" w:rsidRDefault="00E72597" w:rsidP="006C0399">
      <w:pPr>
        <w:pStyle w:val="Paragraphedeliste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sz w:val="24"/>
          <w:szCs w:val="24"/>
        </w:rPr>
        <w:t>Présentation et adoption</w:t>
      </w:r>
      <w:r w:rsidRPr="006C0399">
        <w:rPr>
          <w:rStyle w:val="None"/>
          <w:rFonts w:ascii="Helvetica" w:hAnsi="Helvetica"/>
          <w:sz w:val="24"/>
          <w:szCs w:val="24"/>
        </w:rPr>
        <w:t xml:space="preserve"> du rapport annuel du CÉ par la présidente </w:t>
      </w:r>
    </w:p>
    <w:p w14:paraId="3339C4D7" w14:textId="1915E8AA" w:rsidR="00F37ACC" w:rsidRPr="00F37ACC" w:rsidRDefault="00E72597" w:rsidP="00F37ACC">
      <w:pPr>
        <w:pStyle w:val="Paragraphedeliste"/>
        <w:numPr>
          <w:ilvl w:val="0"/>
          <w:numId w:val="2"/>
        </w:numPr>
        <w:rPr>
          <w:rStyle w:val="None"/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sz w:val="24"/>
          <w:szCs w:val="24"/>
        </w:rPr>
        <w:t>Approbation</w:t>
      </w:r>
      <w:r w:rsidR="007F457C" w:rsidRPr="006C0399">
        <w:rPr>
          <w:rStyle w:val="None"/>
          <w:rFonts w:ascii="Helvetica" w:hAnsi="Helvetica"/>
          <w:b/>
          <w:bCs/>
          <w:sz w:val="24"/>
          <w:szCs w:val="24"/>
        </w:rPr>
        <w:t> :</w:t>
      </w:r>
      <w:r w:rsidRPr="006C0399">
        <w:rPr>
          <w:rStyle w:val="None"/>
          <w:rFonts w:ascii="Helvetica" w:hAnsi="Helvetica"/>
          <w:b/>
          <w:bCs/>
          <w:sz w:val="24"/>
          <w:szCs w:val="24"/>
        </w:rPr>
        <w:t xml:space="preserve"> </w:t>
      </w:r>
      <w:r w:rsidRPr="006C0399">
        <w:rPr>
          <w:rStyle w:val="None"/>
          <w:rFonts w:ascii="Helvetica" w:hAnsi="Helvetica"/>
          <w:sz w:val="24"/>
          <w:szCs w:val="24"/>
        </w:rPr>
        <w:t>contrat pour les activités parascolaires 202</w:t>
      </w:r>
      <w:r w:rsidR="007F457C" w:rsidRPr="006C0399">
        <w:rPr>
          <w:rStyle w:val="None"/>
          <w:rFonts w:ascii="Helvetica" w:hAnsi="Helvetica"/>
          <w:sz w:val="24"/>
          <w:szCs w:val="24"/>
        </w:rPr>
        <w:t>5</w:t>
      </w:r>
      <w:r w:rsidRPr="006C0399">
        <w:rPr>
          <w:rStyle w:val="None"/>
          <w:rFonts w:ascii="Helvetica" w:hAnsi="Helvetica"/>
          <w:sz w:val="24"/>
          <w:szCs w:val="24"/>
        </w:rPr>
        <w:t>-202</w:t>
      </w:r>
      <w:r w:rsidR="007F457C" w:rsidRPr="006C0399">
        <w:rPr>
          <w:rStyle w:val="None"/>
          <w:rFonts w:ascii="Helvetica" w:hAnsi="Helvetica"/>
          <w:sz w:val="24"/>
          <w:szCs w:val="24"/>
        </w:rPr>
        <w:t>6</w:t>
      </w:r>
    </w:p>
    <w:p w14:paraId="319C475C" w14:textId="2B033A4F" w:rsidR="00A5233A" w:rsidRPr="006C0399" w:rsidRDefault="00A56496" w:rsidP="006C0399">
      <w:pPr>
        <w:pStyle w:val="Paragraphedeliste"/>
        <w:numPr>
          <w:ilvl w:val="0"/>
          <w:numId w:val="2"/>
        </w:numPr>
        <w:rPr>
          <w:rFonts w:ascii="Helvetica" w:hAnsi="Helvetica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C0399">
        <w:rPr>
          <w:rStyle w:val="None"/>
          <w:rFonts w:ascii="Helvetica" w:hAnsi="Helvetica"/>
          <w:b/>
          <w:bCs/>
          <w:kern w:val="0"/>
          <w:sz w:val="24"/>
          <w:szCs w:val="24"/>
        </w:rPr>
        <w:t>Rapports et informations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 xml:space="preserve"> </w:t>
      </w:r>
      <w:r w:rsidRPr="006C0399">
        <w:rPr>
          <w:rStyle w:val="None"/>
          <w:rFonts w:ascii="Helvetica" w:eastAsia="Helvetica" w:hAnsi="Helvetica" w:cs="Helvetica"/>
          <w:kern w:val="0"/>
          <w:sz w:val="24"/>
          <w:szCs w:val="24"/>
        </w:rPr>
        <w:br/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1</w:t>
      </w:r>
      <w:r w:rsidR="006C0399">
        <w:rPr>
          <w:rStyle w:val="None"/>
          <w:rFonts w:ascii="Helvetica" w:hAnsi="Helvetica"/>
          <w:kern w:val="0"/>
          <w:sz w:val="24"/>
          <w:szCs w:val="24"/>
        </w:rPr>
        <w:t>8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.1. Direction</w:t>
      </w:r>
      <w:r w:rsidR="00892CAC" w:rsidRPr="006C0399">
        <w:rPr>
          <w:rStyle w:val="None"/>
          <w:rFonts w:ascii="Helvetica" w:hAnsi="Helvetica"/>
          <w:kern w:val="0"/>
          <w:sz w:val="24"/>
          <w:szCs w:val="24"/>
        </w:rPr>
        <w:t> 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 xml:space="preserve"> </w:t>
      </w:r>
      <w:r w:rsidRPr="006C0399">
        <w:rPr>
          <w:rStyle w:val="None"/>
          <w:rFonts w:ascii="Helvetica" w:eastAsia="Helvetica" w:hAnsi="Helvetica" w:cs="Helvetica"/>
          <w:kern w:val="0"/>
          <w:sz w:val="24"/>
          <w:szCs w:val="24"/>
        </w:rPr>
        <w:br/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1</w:t>
      </w:r>
      <w:r w:rsidR="006C0399">
        <w:rPr>
          <w:rStyle w:val="None"/>
          <w:rFonts w:ascii="Helvetica" w:hAnsi="Helvetica"/>
          <w:kern w:val="0"/>
          <w:sz w:val="24"/>
          <w:szCs w:val="24"/>
        </w:rPr>
        <w:t>8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.2. Enseignants/Enseignants spécialistes/TES</w:t>
      </w:r>
      <w:r w:rsidRPr="006C0399">
        <w:rPr>
          <w:rStyle w:val="None"/>
          <w:rFonts w:ascii="Helvetica" w:eastAsia="Helvetica" w:hAnsi="Helvetica" w:cs="Helvetica"/>
          <w:kern w:val="0"/>
          <w:sz w:val="24"/>
          <w:szCs w:val="24"/>
        </w:rPr>
        <w:br/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1</w:t>
      </w:r>
      <w:r w:rsidR="006C0399">
        <w:rPr>
          <w:rStyle w:val="None"/>
          <w:rFonts w:ascii="Helvetica" w:hAnsi="Helvetica"/>
          <w:kern w:val="0"/>
          <w:sz w:val="24"/>
          <w:szCs w:val="24"/>
        </w:rPr>
        <w:t>8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.3. Service de garde</w:t>
      </w:r>
      <w:r w:rsidRPr="006C0399">
        <w:rPr>
          <w:rStyle w:val="None"/>
          <w:rFonts w:ascii="Helvetica" w:eastAsia="Helvetica" w:hAnsi="Helvetica" w:cs="Helvetica"/>
          <w:kern w:val="0"/>
          <w:sz w:val="24"/>
          <w:szCs w:val="24"/>
        </w:rPr>
        <w:br/>
      </w:r>
      <w:r w:rsidRPr="006C0399">
        <w:rPr>
          <w:rStyle w:val="None"/>
          <w:rFonts w:ascii="Helvetica" w:hAnsi="Helvetica"/>
          <w:kern w:val="0"/>
          <w:sz w:val="24"/>
          <w:szCs w:val="24"/>
          <w:lang w:val="it-IT"/>
        </w:rPr>
        <w:t>1</w:t>
      </w:r>
      <w:r w:rsidR="006C0399">
        <w:rPr>
          <w:rStyle w:val="None"/>
          <w:rFonts w:ascii="Helvetica" w:hAnsi="Helvetica"/>
          <w:kern w:val="0"/>
          <w:sz w:val="24"/>
          <w:szCs w:val="24"/>
          <w:lang w:val="it-IT"/>
        </w:rPr>
        <w:t>8</w:t>
      </w:r>
      <w:r w:rsidRPr="006C0399">
        <w:rPr>
          <w:rStyle w:val="None"/>
          <w:rFonts w:ascii="Helvetica" w:hAnsi="Helvetica"/>
          <w:kern w:val="0"/>
          <w:sz w:val="24"/>
          <w:szCs w:val="24"/>
          <w:lang w:val="it-IT"/>
        </w:rPr>
        <w:t>.4. Comit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é de parents du CSSMB</w:t>
      </w:r>
      <w:r w:rsidRPr="006C0399">
        <w:rPr>
          <w:rStyle w:val="None"/>
          <w:rFonts w:ascii="Helvetica" w:eastAsia="Helvetica" w:hAnsi="Helvetica" w:cs="Helvetica"/>
          <w:kern w:val="0"/>
          <w:sz w:val="24"/>
          <w:szCs w:val="24"/>
        </w:rPr>
        <w:br/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1</w:t>
      </w:r>
      <w:r w:rsidR="006C0399">
        <w:rPr>
          <w:rStyle w:val="None"/>
          <w:rFonts w:ascii="Helvetica" w:hAnsi="Helvetica"/>
          <w:kern w:val="0"/>
          <w:sz w:val="24"/>
          <w:szCs w:val="24"/>
        </w:rPr>
        <w:t>8</w:t>
      </w:r>
      <w:r w:rsidRPr="006C0399">
        <w:rPr>
          <w:rStyle w:val="None"/>
          <w:rFonts w:ascii="Helvetica" w:hAnsi="Helvetica"/>
          <w:kern w:val="0"/>
          <w:sz w:val="24"/>
          <w:szCs w:val="24"/>
        </w:rPr>
        <w:t>.5. Fondation Saint-Clément</w:t>
      </w:r>
    </w:p>
    <w:p w14:paraId="14DD2DAC" w14:textId="07A89B6F" w:rsidR="006C0399" w:rsidRDefault="00A56496" w:rsidP="006C0399">
      <w:pPr>
        <w:pStyle w:val="Paragraphedeliste"/>
        <w:ind w:left="820"/>
        <w:rPr>
          <w:rStyle w:val="None"/>
          <w:rFonts w:ascii="Helvetica" w:hAnsi="Helvetica"/>
          <w:kern w:val="0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>1</w:t>
      </w:r>
      <w:r w:rsidR="006C0399">
        <w:rPr>
          <w:rStyle w:val="None"/>
          <w:rFonts w:ascii="Helvetica" w:hAnsi="Helvetica"/>
          <w:kern w:val="0"/>
          <w:sz w:val="24"/>
          <w:szCs w:val="24"/>
        </w:rPr>
        <w:t>8</w:t>
      </w:r>
      <w:r>
        <w:rPr>
          <w:rStyle w:val="None"/>
          <w:rFonts w:ascii="Helvetica" w:hAnsi="Helvetica"/>
          <w:kern w:val="0"/>
          <w:sz w:val="24"/>
          <w:szCs w:val="24"/>
        </w:rPr>
        <w:t xml:space="preserve">.6. OPP </w:t>
      </w:r>
    </w:p>
    <w:p w14:paraId="33F27F13" w14:textId="6EABF0BF" w:rsidR="00A5233A" w:rsidRPr="006C0399" w:rsidRDefault="006C0399" w:rsidP="00F37ACC">
      <w:pPr>
        <w:ind w:firstLine="360"/>
        <w:rPr>
          <w:rFonts w:ascii="Helvetica" w:hAnsi="Helvetica" w:cs="Arial Unicode MS"/>
        </w:rPr>
      </w:pPr>
      <w:r>
        <w:rPr>
          <w:rStyle w:val="None"/>
          <w:rFonts w:ascii="Helvetica" w:hAnsi="Helvetica"/>
        </w:rPr>
        <w:t>19</w:t>
      </w:r>
      <w:proofErr w:type="gramStart"/>
      <w:r>
        <w:rPr>
          <w:rStyle w:val="None"/>
          <w:rFonts w:ascii="Helvetica" w:hAnsi="Helvetica"/>
        </w:rPr>
        <w:t xml:space="preserve">.  </w:t>
      </w:r>
      <w:proofErr w:type="spellStart"/>
      <w:r w:rsidR="00A56496" w:rsidRPr="006C0399">
        <w:rPr>
          <w:rStyle w:val="None"/>
          <w:rFonts w:ascii="Helvetica" w:hAnsi="Helvetica"/>
        </w:rPr>
        <w:t>Suivi</w:t>
      </w:r>
      <w:proofErr w:type="spellEnd"/>
      <w:proofErr w:type="gramEnd"/>
      <w:r w:rsidR="00A56496" w:rsidRPr="006C0399">
        <w:rPr>
          <w:rStyle w:val="None"/>
          <w:rFonts w:ascii="Helvetica" w:hAnsi="Helvetica"/>
        </w:rPr>
        <w:t xml:space="preserve"> au proc</w:t>
      </w:r>
      <w:r w:rsidR="00A56496" w:rsidRPr="006C0399">
        <w:rPr>
          <w:rStyle w:val="None"/>
          <w:rFonts w:ascii="Helvetica" w:hAnsi="Helvetica"/>
          <w:lang w:val="it-IT"/>
        </w:rPr>
        <w:t>è</w:t>
      </w:r>
      <w:r w:rsidR="00A56496" w:rsidRPr="006C0399">
        <w:rPr>
          <w:rStyle w:val="None"/>
          <w:rFonts w:ascii="Helvetica" w:hAnsi="Helvetica"/>
          <w:lang w:val="nl-NL"/>
        </w:rPr>
        <w:t>s-</w:t>
      </w:r>
      <w:proofErr w:type="spellStart"/>
      <w:r w:rsidR="00A56496" w:rsidRPr="006C0399">
        <w:rPr>
          <w:rStyle w:val="None"/>
          <w:rFonts w:ascii="Helvetica" w:hAnsi="Helvetica"/>
          <w:lang w:val="nl-NL"/>
        </w:rPr>
        <w:t>verbal</w:t>
      </w:r>
      <w:proofErr w:type="spellEnd"/>
      <w:r w:rsidR="00A56496" w:rsidRPr="006C0399">
        <w:rPr>
          <w:rStyle w:val="None"/>
          <w:rFonts w:ascii="Helvetica" w:hAnsi="Helvetica"/>
          <w:lang w:val="nl-NL"/>
        </w:rPr>
        <w:t xml:space="preserve"> </w:t>
      </w:r>
    </w:p>
    <w:p w14:paraId="7901CF85" w14:textId="093D732B" w:rsidR="00A5233A" w:rsidRDefault="006C0399" w:rsidP="006C0399">
      <w:pPr>
        <w:pStyle w:val="BodyA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 xml:space="preserve"> </w:t>
      </w:r>
      <w:r w:rsidR="00A56496">
        <w:rPr>
          <w:rStyle w:val="None"/>
          <w:rFonts w:ascii="Helvetica" w:hAnsi="Helvetica"/>
          <w:kern w:val="0"/>
          <w:sz w:val="24"/>
          <w:szCs w:val="24"/>
        </w:rPr>
        <w:t xml:space="preserve">Correspondance </w:t>
      </w:r>
      <w:proofErr w:type="spellStart"/>
      <w:r w:rsidR="00A56496">
        <w:rPr>
          <w:rStyle w:val="None"/>
          <w:rFonts w:ascii="Helvetica" w:hAnsi="Helvetica"/>
          <w:kern w:val="0"/>
          <w:sz w:val="24"/>
          <w:szCs w:val="24"/>
        </w:rPr>
        <w:t>reç</w:t>
      </w:r>
      <w:r w:rsidR="00A56496">
        <w:rPr>
          <w:rStyle w:val="None"/>
          <w:rFonts w:ascii="Helvetica" w:hAnsi="Helvetica"/>
          <w:kern w:val="0"/>
          <w:sz w:val="24"/>
          <w:szCs w:val="24"/>
          <w:lang w:val="es-ES_tradnl"/>
        </w:rPr>
        <w:t>ue</w:t>
      </w:r>
      <w:proofErr w:type="spellEnd"/>
      <w:r w:rsidR="00A56496">
        <w:rPr>
          <w:rStyle w:val="None"/>
          <w:rFonts w:ascii="Helvetica" w:hAnsi="Helvetica"/>
          <w:kern w:val="0"/>
          <w:sz w:val="24"/>
          <w:szCs w:val="24"/>
          <w:lang w:val="es-ES_tradnl"/>
        </w:rPr>
        <w:t xml:space="preserve"> </w:t>
      </w:r>
    </w:p>
    <w:p w14:paraId="1E2FA4CA" w14:textId="32C3829C" w:rsidR="006C0399" w:rsidRDefault="006C0399" w:rsidP="006C0399">
      <w:pPr>
        <w:pStyle w:val="BodyA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 xml:space="preserve"> </w:t>
      </w:r>
      <w:r w:rsidR="00A56496">
        <w:rPr>
          <w:rStyle w:val="None"/>
          <w:rFonts w:ascii="Helvetica" w:hAnsi="Helvetica"/>
          <w:kern w:val="0"/>
          <w:sz w:val="24"/>
          <w:szCs w:val="24"/>
        </w:rPr>
        <w:t xml:space="preserve">Questions diverses </w:t>
      </w:r>
    </w:p>
    <w:p w14:paraId="21005035" w14:textId="117679FC" w:rsidR="00A5233A" w:rsidRPr="006C0399" w:rsidRDefault="006C0399" w:rsidP="006C0399">
      <w:pPr>
        <w:pStyle w:val="BodyA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>
        <w:rPr>
          <w:rStyle w:val="None"/>
          <w:rFonts w:ascii="Helvetica" w:hAnsi="Helvetica"/>
          <w:kern w:val="0"/>
          <w:sz w:val="24"/>
          <w:szCs w:val="24"/>
        </w:rPr>
        <w:t xml:space="preserve"> </w:t>
      </w:r>
      <w:r w:rsidR="00A56496" w:rsidRPr="006C0399">
        <w:rPr>
          <w:rStyle w:val="None"/>
          <w:rFonts w:ascii="Helvetica" w:hAnsi="Helvetica"/>
          <w:kern w:val="0"/>
          <w:sz w:val="24"/>
          <w:szCs w:val="24"/>
        </w:rPr>
        <w:t xml:space="preserve">Levée de la séance </w:t>
      </w:r>
    </w:p>
    <w:p w14:paraId="2411B75B" w14:textId="77777777" w:rsidR="00A5233A" w:rsidRDefault="00A5233A">
      <w:pPr>
        <w:pStyle w:val="BodyA"/>
        <w:ind w:left="220"/>
        <w:rPr>
          <w:rFonts w:ascii="Helvetica" w:eastAsia="Helvetica" w:hAnsi="Helvetica" w:cs="Helvetica"/>
          <w:kern w:val="0"/>
          <w:sz w:val="24"/>
          <w:szCs w:val="24"/>
        </w:rPr>
      </w:pPr>
    </w:p>
    <w:p w14:paraId="56B3D714" w14:textId="1D2D0B81" w:rsidR="00A5233A" w:rsidRDefault="00A56496">
      <w:pPr>
        <w:pStyle w:val="BodyA"/>
        <w:ind w:left="220"/>
      </w:pPr>
      <w:r>
        <w:rPr>
          <w:rStyle w:val="None"/>
          <w:rFonts w:ascii="Helvetica" w:eastAsia="Helvetica" w:hAnsi="Helvetica" w:cs="Helvetica"/>
          <w:kern w:val="0"/>
          <w:sz w:val="24"/>
          <w:szCs w:val="24"/>
        </w:rPr>
        <w:lastRenderedPageBreak/>
        <w:br/>
      </w:r>
      <w:r>
        <w:rPr>
          <w:rStyle w:val="None"/>
          <w:rFonts w:ascii="Helvetica" w:hAnsi="Helvetica"/>
          <w:kern w:val="0"/>
          <w:sz w:val="24"/>
          <w:szCs w:val="24"/>
        </w:rPr>
        <w:t xml:space="preserve">Heure de levée prévue : 20h30 </w:t>
      </w:r>
      <w:r>
        <w:rPr>
          <w:rStyle w:val="None"/>
          <w:rFonts w:ascii="Helvetica" w:eastAsia="Helvetica" w:hAnsi="Helvetica" w:cs="Helvetica"/>
          <w:kern w:val="0"/>
          <w:sz w:val="24"/>
          <w:szCs w:val="24"/>
        </w:rPr>
        <w:br/>
      </w:r>
    </w:p>
    <w:sectPr w:rsidR="00A5233A">
      <w:headerReference w:type="default" r:id="rId7"/>
      <w:footerReference w:type="default" r:id="rId8"/>
      <w:pgSz w:w="12240" w:h="15840"/>
      <w:pgMar w:top="1440" w:right="758" w:bottom="1440" w:left="1800" w:header="68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E5A0E" w14:textId="77777777" w:rsidR="00A56496" w:rsidRDefault="00A56496">
      <w:r>
        <w:separator/>
      </w:r>
    </w:p>
  </w:endnote>
  <w:endnote w:type="continuationSeparator" w:id="0">
    <w:p w14:paraId="286890A0" w14:textId="77777777" w:rsidR="00A56496" w:rsidRDefault="00A56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9D65F" w14:textId="77777777" w:rsidR="00A5233A" w:rsidRDefault="00A5233A">
    <w:pPr>
      <w:pStyle w:val="BodyA"/>
      <w:tabs>
        <w:tab w:val="left" w:pos="180"/>
      </w:tabs>
      <w:jc w:val="center"/>
      <w:rPr>
        <w:rFonts w:ascii="Calibri" w:eastAsia="Calibri" w:hAnsi="Calibri" w:cs="Calibri"/>
        <w:sz w:val="18"/>
        <w:szCs w:val="18"/>
      </w:rPr>
    </w:pPr>
  </w:p>
  <w:p w14:paraId="1731EB35" w14:textId="77777777" w:rsidR="00A5233A" w:rsidRDefault="00A56496">
    <w:pPr>
      <w:pStyle w:val="BodyA"/>
      <w:tabs>
        <w:tab w:val="left" w:pos="180"/>
      </w:tabs>
      <w:jc w:val="center"/>
      <w:rPr>
        <w:rFonts w:ascii="Calibri" w:eastAsia="Calibri" w:hAnsi="Calibri" w:cs="Calibri"/>
        <w:sz w:val="18"/>
        <w:szCs w:val="18"/>
      </w:rPr>
    </w:pPr>
    <w:r>
      <w:rPr>
        <w:rFonts w:ascii="Calibri" w:hAnsi="Calibri"/>
        <w:sz w:val="18"/>
        <w:szCs w:val="18"/>
        <w:lang w:val="en-US"/>
      </w:rPr>
      <w:t>555, avenue Mitchell, Mont-</w:t>
    </w:r>
    <w:proofErr w:type="gramStart"/>
    <w:r>
      <w:rPr>
        <w:rFonts w:ascii="Calibri" w:hAnsi="Calibri"/>
        <w:sz w:val="18"/>
        <w:szCs w:val="18"/>
        <w:lang w:val="en-US"/>
      </w:rPr>
      <w:t>Royal,  Qu</w:t>
    </w:r>
    <w:proofErr w:type="spellStart"/>
    <w:r>
      <w:rPr>
        <w:rFonts w:ascii="Calibri" w:hAnsi="Calibri"/>
        <w:sz w:val="18"/>
        <w:szCs w:val="18"/>
      </w:rPr>
      <w:t>ébec</w:t>
    </w:r>
    <w:proofErr w:type="spellEnd"/>
    <w:proofErr w:type="gramEnd"/>
    <w:r>
      <w:rPr>
        <w:rFonts w:ascii="Calibri" w:hAnsi="Calibri"/>
        <w:sz w:val="18"/>
        <w:szCs w:val="18"/>
      </w:rPr>
      <w:t xml:space="preserve">  H3R 1L5 - Tél.: </w:t>
    </w:r>
    <w:proofErr w:type="gramStart"/>
    <w:r>
      <w:rPr>
        <w:rFonts w:ascii="Calibri" w:hAnsi="Calibri"/>
        <w:sz w:val="18"/>
        <w:szCs w:val="18"/>
      </w:rPr>
      <w:t>514  735</w:t>
    </w:r>
    <w:proofErr w:type="gramEnd"/>
    <w:r>
      <w:rPr>
        <w:rFonts w:ascii="Calibri" w:hAnsi="Calibri"/>
        <w:sz w:val="18"/>
        <w:szCs w:val="18"/>
      </w:rPr>
      <w:t>-0400</w:t>
    </w:r>
  </w:p>
  <w:p w14:paraId="71190AEC" w14:textId="77777777" w:rsidR="00A5233A" w:rsidRDefault="00A56496">
    <w:pPr>
      <w:pStyle w:val="BodyA"/>
      <w:jc w:val="center"/>
    </w:pPr>
    <w:hyperlink r:id="rId1" w:history="1">
      <w:r>
        <w:rPr>
          <w:rStyle w:val="Hyperlink0"/>
        </w:rPr>
        <w:t>Direction.saint.clement.ouest@csmb.qc.ca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7D25A" w14:textId="77777777" w:rsidR="00A56496" w:rsidRDefault="00A56496">
      <w:r>
        <w:separator/>
      </w:r>
    </w:p>
  </w:footnote>
  <w:footnote w:type="continuationSeparator" w:id="0">
    <w:p w14:paraId="7A8EBFD9" w14:textId="77777777" w:rsidR="00A56496" w:rsidRDefault="00A564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9017B" w14:textId="77777777" w:rsidR="00A5233A" w:rsidRDefault="00A56496">
    <w:pPr>
      <w:pStyle w:val="BodyA"/>
      <w:widowControl w:val="0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2A593976" wp14:editId="3BFE2E92">
              <wp:simplePos x="0" y="0"/>
              <wp:positionH relativeFrom="page">
                <wp:posOffset>1069022</wp:posOffset>
              </wp:positionH>
              <wp:positionV relativeFrom="page">
                <wp:posOffset>9601200</wp:posOffset>
              </wp:positionV>
              <wp:extent cx="5943602" cy="0"/>
              <wp:effectExtent l="0" t="0" r="0" b="0"/>
              <wp:wrapNone/>
              <wp:docPr id="1073741826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2" cy="0"/>
                      </a:xfrm>
                      <a:prstGeom prst="line">
                        <a:avLst/>
                      </a:prstGeom>
                      <a:noFill/>
                      <a:ln w="15875" cap="flat">
                        <a:solidFill>
                          <a:srgbClr val="000000"/>
                        </a:solidFill>
                        <a:prstDash val="solid"/>
                        <a:round/>
                        <a:headEnd type="diamond" w="med" len="med"/>
                        <a:tailEnd type="diamond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style="visibility:visible;position:absolute;margin-left:84.2pt;margin-top:756.0pt;width:468.0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000000" opacity="100.0%" weight="1.2pt" dashstyle="solid" endcap="flat" joinstyle="round" linestyle="single" startarrow="diamond" startarrowwidth="medium" startarrowlength="medium" endarrow="diamond" endarrowwidth="medium" endarrowlength="medium"/>
              <w10:wrap type="none" side="bothSides" anchorx="page" anchory="page"/>
            </v:line>
          </w:pict>
        </mc:Fallback>
      </mc:AlternateContent>
    </w:r>
    <w:r>
      <w:rPr>
        <w:noProof/>
        <w:kern w:val="0"/>
        <w:sz w:val="24"/>
        <w:szCs w:val="24"/>
      </w:rPr>
      <w:drawing>
        <wp:inline distT="0" distB="0" distL="0" distR="0" wp14:anchorId="214D748D" wp14:editId="337D1313">
          <wp:extent cx="2070100" cy="825500"/>
          <wp:effectExtent l="0" t="0" r="0" b="0"/>
          <wp:docPr id="1073741825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 descr="image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100" cy="825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kern w:val="0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1DF"/>
    <w:multiLevelType w:val="hybridMultilevel"/>
    <w:tmpl w:val="8768379C"/>
    <w:lvl w:ilvl="0" w:tplc="FFFFFFFF">
      <w:start w:val="1"/>
      <w:numFmt w:val="decimal"/>
      <w:lvlText w:val="%1."/>
      <w:lvlJc w:val="left"/>
      <w:pPr>
        <w:ind w:left="820" w:hanging="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1040" w:hanging="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06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28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50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172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194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216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238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AC31419"/>
    <w:multiLevelType w:val="multilevel"/>
    <w:tmpl w:val="460238D4"/>
    <w:numStyleLink w:val="ImportedStyle1"/>
  </w:abstractNum>
  <w:abstractNum w:abstractNumId="2" w15:restartNumberingAfterBreak="0">
    <w:nsid w:val="2EE537E6"/>
    <w:multiLevelType w:val="hybridMultilevel"/>
    <w:tmpl w:val="8768379C"/>
    <w:styleLink w:val="Numbered"/>
    <w:lvl w:ilvl="0" w:tplc="CB843158">
      <w:start w:val="1"/>
      <w:numFmt w:val="decimal"/>
      <w:lvlText w:val="%1."/>
      <w:lvlJc w:val="left"/>
      <w:pPr>
        <w:ind w:left="820" w:hanging="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C883C44">
      <w:start w:val="1"/>
      <w:numFmt w:val="decimal"/>
      <w:lvlText w:val="%2."/>
      <w:lvlJc w:val="left"/>
      <w:pPr>
        <w:ind w:left="1040" w:hanging="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122AF18">
      <w:start w:val="1"/>
      <w:numFmt w:val="decimal"/>
      <w:lvlText w:val="%3."/>
      <w:lvlJc w:val="left"/>
      <w:pPr>
        <w:ind w:left="106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D77C30F8">
      <w:start w:val="1"/>
      <w:numFmt w:val="decimal"/>
      <w:lvlText w:val="%4."/>
      <w:lvlJc w:val="left"/>
      <w:pPr>
        <w:ind w:left="128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EA38E310">
      <w:start w:val="1"/>
      <w:numFmt w:val="decimal"/>
      <w:lvlText w:val="%5."/>
      <w:lvlJc w:val="left"/>
      <w:pPr>
        <w:ind w:left="150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E648030">
      <w:start w:val="1"/>
      <w:numFmt w:val="decimal"/>
      <w:lvlText w:val="%6."/>
      <w:lvlJc w:val="left"/>
      <w:pPr>
        <w:ind w:left="172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2AE4F038">
      <w:start w:val="1"/>
      <w:numFmt w:val="decimal"/>
      <w:lvlText w:val="%7."/>
      <w:lvlJc w:val="left"/>
      <w:pPr>
        <w:ind w:left="194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26027998">
      <w:start w:val="1"/>
      <w:numFmt w:val="decimal"/>
      <w:lvlText w:val="%8."/>
      <w:lvlJc w:val="left"/>
      <w:pPr>
        <w:ind w:left="216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7CC0112">
      <w:start w:val="1"/>
      <w:numFmt w:val="decimal"/>
      <w:lvlText w:val="%9."/>
      <w:lvlJc w:val="left"/>
      <w:pPr>
        <w:ind w:left="2389" w:hanging="409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5D13329"/>
    <w:multiLevelType w:val="hybridMultilevel"/>
    <w:tmpl w:val="8768379C"/>
    <w:numStyleLink w:val="Numbered"/>
  </w:abstractNum>
  <w:abstractNum w:abstractNumId="4" w15:restartNumberingAfterBreak="0">
    <w:nsid w:val="4B0703CB"/>
    <w:multiLevelType w:val="multilevel"/>
    <w:tmpl w:val="460238D4"/>
    <w:styleLink w:val="ImportedStyle1"/>
    <w:lvl w:ilvl="0">
      <w:start w:val="1"/>
      <w:numFmt w:val="decimal"/>
      <w:lvlText w:val="%1."/>
      <w:lvlJc w:val="left"/>
      <w:pPr>
        <w:ind w:left="562" w:hanging="5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1128" w:hanging="4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204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306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37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474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540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642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7080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73B12728"/>
    <w:multiLevelType w:val="hybridMultilevel"/>
    <w:tmpl w:val="0BFAE06C"/>
    <w:lvl w:ilvl="0" w:tplc="0C0C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7488273">
    <w:abstractNumId w:val="2"/>
  </w:num>
  <w:num w:numId="2" w16cid:durableId="1248230076">
    <w:abstractNumId w:val="3"/>
  </w:num>
  <w:num w:numId="3" w16cid:durableId="711348227">
    <w:abstractNumId w:val="4"/>
  </w:num>
  <w:num w:numId="4" w16cid:durableId="1826244825">
    <w:abstractNumId w:val="1"/>
  </w:num>
  <w:num w:numId="5" w16cid:durableId="1577864020">
    <w:abstractNumId w:val="3"/>
    <w:lvlOverride w:ilvl="0">
      <w:startOverride w:val="15"/>
    </w:lvlOverride>
  </w:num>
  <w:num w:numId="6" w16cid:durableId="1975594439">
    <w:abstractNumId w:val="0"/>
  </w:num>
  <w:num w:numId="7" w16cid:durableId="133881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6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33A"/>
    <w:rsid w:val="0009023B"/>
    <w:rsid w:val="001C3BC3"/>
    <w:rsid w:val="00316822"/>
    <w:rsid w:val="00317C83"/>
    <w:rsid w:val="00457DD4"/>
    <w:rsid w:val="00551418"/>
    <w:rsid w:val="00675CF4"/>
    <w:rsid w:val="006C0399"/>
    <w:rsid w:val="00780BA7"/>
    <w:rsid w:val="007F457C"/>
    <w:rsid w:val="00892CAC"/>
    <w:rsid w:val="008B66D5"/>
    <w:rsid w:val="00914AC6"/>
    <w:rsid w:val="00981A1A"/>
    <w:rsid w:val="009A6C8F"/>
    <w:rsid w:val="009C1F69"/>
    <w:rsid w:val="00A5233A"/>
    <w:rsid w:val="00A53FCA"/>
    <w:rsid w:val="00A56496"/>
    <w:rsid w:val="00A63D12"/>
    <w:rsid w:val="00AB79F6"/>
    <w:rsid w:val="00B72EBB"/>
    <w:rsid w:val="00BF2F62"/>
    <w:rsid w:val="00CE2EFE"/>
    <w:rsid w:val="00D835AD"/>
    <w:rsid w:val="00E23382"/>
    <w:rsid w:val="00E72597"/>
    <w:rsid w:val="00EB0747"/>
    <w:rsid w:val="00F3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E91EE"/>
  <w15:docId w15:val="{01D186AB-70FF-4D9A-B60F-CF13A37C0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A">
    <w:name w:val="Body A"/>
    <w:rPr>
      <w:rFonts w:cs="Arial Unicode MS"/>
      <w:color w:val="000000"/>
      <w:kern w:val="28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0000FF"/>
      <w:u w:val="single" w:color="0000FF"/>
      <w:lang w:val="fr-FR"/>
    </w:rPr>
  </w:style>
  <w:style w:type="numbering" w:customStyle="1" w:styleId="Numbered">
    <w:name w:val="Numbered"/>
    <w:pPr>
      <w:numPr>
        <w:numId w:val="1"/>
      </w:numPr>
    </w:pPr>
  </w:style>
  <w:style w:type="paragraph" w:styleId="Paragraphedeliste">
    <w:name w:val="List Paragraph"/>
    <w:pPr>
      <w:ind w:left="720"/>
    </w:pPr>
    <w:rPr>
      <w:rFonts w:cs="Arial Unicode MS"/>
      <w:color w:val="000000"/>
      <w:kern w:val="28"/>
      <w:u w:color="000000"/>
    </w:rPr>
  </w:style>
  <w:style w:type="numbering" w:customStyle="1" w:styleId="ImportedStyle1">
    <w:name w:val="Imported Style 1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irection.saint.clement.ouest@csmb.qc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de services scolaire Marguerite-Bourgeoys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Marie-Eve Lamothe9</dc:creator>
  <cp:lastModifiedBy>Marie-Eve Lamothe9</cp:lastModifiedBy>
  <cp:revision>6</cp:revision>
  <cp:lastPrinted>2025-05-26T21:35:00Z</cp:lastPrinted>
  <dcterms:created xsi:type="dcterms:W3CDTF">2025-05-23T18:53:00Z</dcterms:created>
  <dcterms:modified xsi:type="dcterms:W3CDTF">2025-05-26T21:40:00Z</dcterms:modified>
</cp:coreProperties>
</file>